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1F762745" w:rsidR="00830AB4" w:rsidRPr="00097AD7" w:rsidRDefault="00830AB4" w:rsidP="008C71D4">
      <w:pPr>
        <w:jc w:val="center"/>
        <w:rPr>
          <w:rFonts w:ascii="Times New Roman" w:hAnsi="Times New Roman" w:cs="Times New Roman"/>
        </w:rPr>
      </w:pP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12CD48A7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</w:t>
      </w:r>
      <w:r w:rsidR="0092138E">
        <w:rPr>
          <w:rFonts w:ascii="Times New Roman" w:hAnsi="Times New Roman" w:cs="Times New Roman"/>
          <w:sz w:val="28"/>
          <w:szCs w:val="28"/>
        </w:rPr>
        <w:t xml:space="preserve"> Minutes</w:t>
      </w:r>
      <w:r w:rsidR="00054A3A" w:rsidRPr="00097AD7">
        <w:rPr>
          <w:rFonts w:ascii="Times New Roman" w:hAnsi="Times New Roman" w:cs="Times New Roman"/>
          <w:sz w:val="28"/>
          <w:szCs w:val="28"/>
        </w:rPr>
        <w:t>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521098">
        <w:rPr>
          <w:rFonts w:ascii="Times New Roman" w:hAnsi="Times New Roman" w:cs="Times New Roman"/>
          <w:sz w:val="28"/>
          <w:szCs w:val="28"/>
        </w:rPr>
        <w:t>February 10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1EC1DC8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5B3161" w14:textId="0126764B" w:rsidR="0092138E" w:rsidRPr="00C951E4" w:rsidRDefault="0092138E" w:rsidP="0092138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</w:t>
      </w:r>
      <w:r w:rsidR="00E773F3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-Here</w:t>
      </w:r>
    </w:p>
    <w:p w14:paraId="1F27DCF8" w14:textId="4A06CFFB" w:rsidR="0092138E" w:rsidRPr="00C951E4" w:rsidRDefault="0092138E" w:rsidP="0092138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Nick</w:t>
      </w:r>
      <w:r w:rsidR="00E773F3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-absent</w:t>
      </w:r>
    </w:p>
    <w:p w14:paraId="2428693A" w14:textId="455B0DE1" w:rsidR="0092138E" w:rsidRPr="00C951E4" w:rsidRDefault="0092138E" w:rsidP="0092138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Ron</w:t>
      </w:r>
      <w:r w:rsidR="00E773F3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-Here</w:t>
      </w:r>
    </w:p>
    <w:p w14:paraId="1022F4B8" w14:textId="77777777" w:rsidR="0092138E" w:rsidRPr="00C951E4" w:rsidRDefault="0092138E" w:rsidP="0092138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Cookie </w:t>
      </w:r>
    </w:p>
    <w:p w14:paraId="312D0890" w14:textId="2E838873" w:rsidR="0092138E" w:rsidRPr="00C951E4" w:rsidRDefault="0092138E" w:rsidP="0092138E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Tanya 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56BEE8B9" w:rsidR="008A12B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3F3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Motion by: </w:t>
      </w:r>
      <w:r w:rsidR="002339C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Diana, Tanya 2</w:t>
      </w:r>
      <w:r w:rsidR="002339C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2339C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33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5809D9" w14:textId="5302930C" w:rsidR="007338BD" w:rsidRPr="00C951E4" w:rsidRDefault="007338BD" w:rsidP="007338BD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Clarification with the following. </w:t>
      </w:r>
      <w:proofErr w:type="gramStart"/>
      <w:r w:rsidR="00060CCC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Amended </w:t>
      </w:r>
      <w:r w:rsidR="002339C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</w:t>
      </w:r>
      <w:proofErr w:type="gramEnd"/>
      <w:r w:rsidR="002339C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below. </w:t>
      </w:r>
    </w:p>
    <w:p w14:paraId="5CDB159C" w14:textId="5BD8FB47" w:rsidR="00C951E4" w:rsidRPr="00C951E4" w:rsidRDefault="001102F6" w:rsidP="00C951E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Discuss/Action – Bills 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(Nick, Ron. Approved)</w:t>
      </w:r>
    </w:p>
    <w:p w14:paraId="5FCA5366" w14:textId="07D4EF01" w:rsidR="007338BD" w:rsidRPr="00C951E4" w:rsidRDefault="001102F6" w:rsidP="00C951E4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 asked that we check w/</w:t>
      </w:r>
      <w:r w:rsidR="007338BD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Village if the Boiler repair would be part of our budget or Village.</w:t>
      </w:r>
      <w:r w:rsidR="007338BD" w:rsidRPr="00C9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0DB465" w14:textId="77777777" w:rsidR="007338BD" w:rsidRPr="00A763A5" w:rsidRDefault="007338BD" w:rsidP="001102F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1FD12" w14:textId="453ACE69" w:rsidR="00A763A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1E4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None</w:t>
      </w:r>
    </w:p>
    <w:p w14:paraId="74C05A88" w14:textId="77777777" w:rsidR="0092138E" w:rsidRPr="00180D85" w:rsidRDefault="0092138E" w:rsidP="009213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64892" w14:textId="1DAB54AC" w:rsidR="00A6467A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January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3C62AD98" w14:textId="77777777" w:rsidR="0092138E" w:rsidRPr="00A763A5" w:rsidRDefault="0092138E" w:rsidP="009213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72A3D19D" w14:textId="303613EE" w:rsidR="00456430" w:rsidRPr="00C951E4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2339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  <w:r w:rsidR="002339C9">
        <w:rPr>
          <w:rFonts w:ascii="Times New Roman" w:eastAsia="Times New Roman" w:hAnsi="Times New Roman" w:cs="Times New Roman"/>
          <w:color w:val="000000"/>
          <w:sz w:val="28"/>
          <w:szCs w:val="28"/>
        </w:rPr>
        <w:t>-Updates</w:t>
      </w:r>
      <w:r w:rsidR="00D27A8E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Spectrum Bill $105.24-next three</w:t>
      </w:r>
      <w:r w:rsidR="005211D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are already paid. Around May there will be a small charge. Per the boiler repair-</w:t>
      </w:r>
      <w:r w:rsidR="006B17CA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April said library is responsible for cost</w:t>
      </w:r>
      <w:r w:rsidR="00B35CD1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of</w:t>
      </w:r>
      <w:r w:rsidR="006B17CA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4A37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$322.92</w:t>
      </w:r>
      <w:r w:rsidR="00B35CD1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95FA5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question is who is responsible for maintenance on </w:t>
      </w:r>
      <w:proofErr w:type="gramStart"/>
      <w:r w:rsidR="00895FA5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building</w:t>
      </w:r>
      <w:proofErr w:type="gramEnd"/>
      <w:r w:rsidR="00895FA5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D71B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This should be discussed at a Village </w:t>
      </w:r>
      <w:r w:rsidR="000D268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Board meeting. Ron will check. JF </w:t>
      </w:r>
      <w:r w:rsidR="00911502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 check on compliance $156.09</w:t>
      </w:r>
      <w:r w:rsidR="00937C60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F72057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Fire Extinguisher </w:t>
      </w:r>
      <w:r w:rsidR="000414BE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recharge is what made the increase</w:t>
      </w:r>
      <w:r w:rsidR="00F354B2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from previous year. </w:t>
      </w:r>
    </w:p>
    <w:p w14:paraId="622453CE" w14:textId="77777777" w:rsidR="00DD5EB2" w:rsidRDefault="000C21FD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Miller Endowment Use</w:t>
      </w:r>
      <w:r w:rsidR="003560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477A7B1C" w14:textId="77777777" w:rsidR="00DD5EB2" w:rsidRDefault="00DD5EB2" w:rsidP="00DD5EB2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FF696" w14:textId="26AFF5EE" w:rsidR="000C21FD" w:rsidRPr="00C951E4" w:rsidRDefault="002A6C61" w:rsidP="00DD5EB2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Motion by Tanya that the Miller Endowment fund </w:t>
      </w:r>
      <w:r w:rsidR="00DB72E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$7655.00 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be deposited into the Board fund. </w:t>
      </w:r>
      <w:r w:rsidR="00DB72E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Cookie 2</w:t>
      </w:r>
      <w:r w:rsidR="00DB72E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DB72E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28F0016F" w14:textId="77777777" w:rsidR="002A6C61" w:rsidRPr="00C951E4" w:rsidRDefault="002A6C61" w:rsidP="002A6C6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CCDB0E" w14:textId="6503CCD1" w:rsidR="002A6C61" w:rsidRPr="00C951E4" w:rsidRDefault="002A6C61" w:rsidP="002A6C6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Motion by Tanya to </w:t>
      </w:r>
      <w:proofErr w:type="gramStart"/>
      <w:r w:rsidR="00E22B82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pay for</w:t>
      </w:r>
      <w:proofErr w:type="gramEnd"/>
      <w:r w:rsidR="00E22B82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the boiler bill $322. 92 out of the Board fund</w:t>
      </w:r>
      <w:r w:rsidR="003B3C6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if not covered by Village. </w:t>
      </w:r>
      <w:r w:rsidR="00652CBC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Diana 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04D31057" w14:textId="77777777" w:rsidR="003B3C68" w:rsidRPr="00C951E4" w:rsidRDefault="003B3C68" w:rsidP="002A6C6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CF27B2" w14:textId="0EE1B8AE" w:rsidR="0092138E" w:rsidRDefault="00E22B82" w:rsidP="00C951E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Motion by Tanya to pay 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the JF 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Ahern 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out of the Board fund for </w:t>
      </w:r>
      <w:r w:rsidR="003B3C6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cover the $56.09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overage. Diana 2</w:t>
      </w:r>
      <w:r w:rsidR="006B73C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</w:p>
    <w:p w14:paraId="587E5768" w14:textId="77777777" w:rsidR="00C951E4" w:rsidRPr="00C951E4" w:rsidRDefault="00C951E4" w:rsidP="00C951E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30681349" w14:textId="1F8764C5" w:rsidR="00521098" w:rsidRDefault="00064F0B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Program Recaps and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Upcoming</w:t>
      </w:r>
      <w:r w:rsidR="001F1F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232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discussion</w:t>
      </w:r>
      <w:proofErr w:type="gramEnd"/>
      <w:r w:rsidR="000C232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about how the new library will be an improvement for participation options for people.</w:t>
      </w:r>
      <w:r w:rsidR="000C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4DC344" w14:textId="59CE5CE9" w:rsidR="00521098" w:rsidRDefault="00521098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Annual Report</w:t>
      </w:r>
      <w:r w:rsidR="000C23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232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Increase </w:t>
      </w:r>
      <w:r w:rsidR="007D6C29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of collection circulation. </w:t>
      </w:r>
      <w:r w:rsidR="00885A30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115 planned programs on site with 363 </w:t>
      </w:r>
      <w:r w:rsidR="00FB4E0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attendances</w:t>
      </w:r>
      <w:r w:rsidR="00885A30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A66B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Most attendance happens in the summer with children programming. </w:t>
      </w:r>
      <w:r w:rsidR="001F446D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Bean stack will end in April. </w:t>
      </w:r>
      <w:proofErr w:type="gramStart"/>
      <w:r w:rsidR="00887FC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Year</w:t>
      </w:r>
      <w:proofErr w:type="gramEnd"/>
      <w:r w:rsidR="00887FCB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long reading log continues-13 participants.</w:t>
      </w:r>
      <w:r w:rsidR="00887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BEDD4B" w14:textId="77777777" w:rsidR="0092138E" w:rsidRPr="00521098" w:rsidRDefault="0092138E" w:rsidP="0092138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760DA" w14:textId="3155B8EC" w:rsidR="000C21FD" w:rsidRPr="00521098" w:rsidRDefault="000C21FD" w:rsidP="005210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Committees Report</w:t>
      </w:r>
      <w:r w:rsidR="003D411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14:paraId="171451AE" w14:textId="041E4429" w:rsidR="000C21FD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C21FD">
        <w:rPr>
          <w:rFonts w:ascii="Times New Roman" w:eastAsia="Times New Roman" w:hAnsi="Times New Roman" w:cs="Times New Roman"/>
          <w:color w:val="000000"/>
          <w:sz w:val="28"/>
          <w:szCs w:val="28"/>
        </w:rPr>
        <w:t>eneral updates</w:t>
      </w:r>
    </w:p>
    <w:p w14:paraId="0BF27616" w14:textId="24D07275" w:rsidR="00521098" w:rsidRDefault="00521098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Awareness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Committee</w:t>
      </w:r>
      <w:r w:rsidR="004B121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73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</w:t>
      </w:r>
      <w:proofErr w:type="gramEnd"/>
      <w:r w:rsidR="0002773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is working on design for us. </w:t>
      </w:r>
      <w:proofErr w:type="gramStart"/>
      <w:r w:rsidR="007B7E2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Brochure</w:t>
      </w:r>
      <w:proofErr w:type="gramEnd"/>
      <w:r w:rsidR="007B7E26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has been designed and will be used to continue raising funds for the library.</w:t>
      </w:r>
    </w:p>
    <w:p w14:paraId="3ECC2F86" w14:textId="4E5D6CC2" w:rsidR="00521098" w:rsidRDefault="00521098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Capital Campaign Committee</w:t>
      </w:r>
      <w:r w:rsidR="00C567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BEF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Cedar Core </w:t>
      </w:r>
      <w:r w:rsidR="008D67BD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will be used to manage the grant</w:t>
      </w:r>
      <w:r w:rsidR="00AE5777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They will set up bids. </w:t>
      </w:r>
      <w:r w:rsidR="00B02A68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$500k is the goal to raise. </w:t>
      </w:r>
      <w:r w:rsidR="00A22A4A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Feb. 20, March 13</w:t>
      </w:r>
      <w:r w:rsidR="00A22A4A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A22A4A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at 4:30 PM for next meetings.</w:t>
      </w:r>
      <w:r w:rsidR="00A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705E00" w14:textId="77777777" w:rsidR="0092138E" w:rsidRPr="000C21FD" w:rsidRDefault="0092138E" w:rsidP="0092138E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5AA265A4" w14:textId="77777777" w:rsidR="00521098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Tabled:</w:t>
      </w:r>
    </w:p>
    <w:p w14:paraId="3946AB97" w14:textId="5DA4C79B" w:rsidR="00521098" w:rsidRDefault="000C21FD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Discussion/Action: Updates per recommendation to Naming Policy. </w:t>
      </w:r>
    </w:p>
    <w:p w14:paraId="755AD525" w14:textId="77777777" w:rsidR="00C951E4" w:rsidRPr="00C951E4" w:rsidRDefault="00064F0B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  <w:r w:rsidR="00C951E4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CF86A3D" w14:textId="582D889A" w:rsidR="008E3F45" w:rsidRDefault="00C951E4" w:rsidP="00C951E4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Motion m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ade by Diana to table the policy discussion. Ron 2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8C1D786" w14:textId="77777777" w:rsidR="00C951E4" w:rsidRPr="00521098" w:rsidRDefault="00C951E4" w:rsidP="00C951E4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C44DE" w14:textId="1CA34151" w:rsidR="0088779A" w:rsidRPr="00C951E4" w:rsidRDefault="009E60CE" w:rsidP="00C951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  <w:r w:rsidR="00530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6:11 PM </w:t>
      </w:r>
      <w:r w:rsidR="0027634C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motion by Diana. Ron 2</w:t>
      </w:r>
      <w:r w:rsidR="0027634C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27634C" w:rsidRPr="00C9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sectPr w:rsidR="0088779A" w:rsidRPr="00C9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25E51"/>
    <w:multiLevelType w:val="hybridMultilevel"/>
    <w:tmpl w:val="58960D90"/>
    <w:lvl w:ilvl="0" w:tplc="24402DF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E25D8"/>
    <w:multiLevelType w:val="hybridMultilevel"/>
    <w:tmpl w:val="2AECF3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5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028333852">
    <w:abstractNumId w:val="4"/>
  </w:num>
  <w:num w:numId="6" w16cid:durableId="489908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2773F"/>
    <w:rsid w:val="000414BE"/>
    <w:rsid w:val="00052677"/>
    <w:rsid w:val="00054A3A"/>
    <w:rsid w:val="00060CCC"/>
    <w:rsid w:val="00064F0B"/>
    <w:rsid w:val="00090553"/>
    <w:rsid w:val="00090B06"/>
    <w:rsid w:val="00097AD7"/>
    <w:rsid w:val="000B6058"/>
    <w:rsid w:val="000C21FD"/>
    <w:rsid w:val="000C232B"/>
    <w:rsid w:val="000C33F3"/>
    <w:rsid w:val="000D2688"/>
    <w:rsid w:val="000E0668"/>
    <w:rsid w:val="00110135"/>
    <w:rsid w:val="001102F6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1F11"/>
    <w:rsid w:val="001F446D"/>
    <w:rsid w:val="001F7A9D"/>
    <w:rsid w:val="002339C9"/>
    <w:rsid w:val="00234BEF"/>
    <w:rsid w:val="00243A8B"/>
    <w:rsid w:val="00254B98"/>
    <w:rsid w:val="00264CDB"/>
    <w:rsid w:val="00264F44"/>
    <w:rsid w:val="00270EA5"/>
    <w:rsid w:val="0027634C"/>
    <w:rsid w:val="00290AEF"/>
    <w:rsid w:val="002A6C61"/>
    <w:rsid w:val="002F1F42"/>
    <w:rsid w:val="00305716"/>
    <w:rsid w:val="00314DDF"/>
    <w:rsid w:val="00333DA8"/>
    <w:rsid w:val="0035604D"/>
    <w:rsid w:val="00357C1B"/>
    <w:rsid w:val="003B3C68"/>
    <w:rsid w:val="003D2D71"/>
    <w:rsid w:val="003D411D"/>
    <w:rsid w:val="003E515B"/>
    <w:rsid w:val="003F3BC8"/>
    <w:rsid w:val="003F4C80"/>
    <w:rsid w:val="004039B3"/>
    <w:rsid w:val="00405B31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B121D"/>
    <w:rsid w:val="004F1AC2"/>
    <w:rsid w:val="00502E73"/>
    <w:rsid w:val="00521098"/>
    <w:rsid w:val="005211D8"/>
    <w:rsid w:val="00530BBF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2CBC"/>
    <w:rsid w:val="00655495"/>
    <w:rsid w:val="00664AD4"/>
    <w:rsid w:val="00664AFA"/>
    <w:rsid w:val="006B17CA"/>
    <w:rsid w:val="006B2A29"/>
    <w:rsid w:val="006B5A8D"/>
    <w:rsid w:val="006B73CF"/>
    <w:rsid w:val="006E2AEB"/>
    <w:rsid w:val="00713E59"/>
    <w:rsid w:val="00715A10"/>
    <w:rsid w:val="00723CC3"/>
    <w:rsid w:val="007338BD"/>
    <w:rsid w:val="00745D7D"/>
    <w:rsid w:val="0076642F"/>
    <w:rsid w:val="00780D37"/>
    <w:rsid w:val="007867B7"/>
    <w:rsid w:val="00787F5E"/>
    <w:rsid w:val="007A3C5B"/>
    <w:rsid w:val="007B7E26"/>
    <w:rsid w:val="007D32B3"/>
    <w:rsid w:val="007D6C29"/>
    <w:rsid w:val="007D71BB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5A30"/>
    <w:rsid w:val="0088779A"/>
    <w:rsid w:val="00887FCB"/>
    <w:rsid w:val="00895FA5"/>
    <w:rsid w:val="008A12B5"/>
    <w:rsid w:val="008C71D4"/>
    <w:rsid w:val="008D67BD"/>
    <w:rsid w:val="008E015C"/>
    <w:rsid w:val="008E3F45"/>
    <w:rsid w:val="008E4EFD"/>
    <w:rsid w:val="008E54D5"/>
    <w:rsid w:val="008F0347"/>
    <w:rsid w:val="008F33C8"/>
    <w:rsid w:val="009025C3"/>
    <w:rsid w:val="00911502"/>
    <w:rsid w:val="00920AD9"/>
    <w:rsid w:val="0092138E"/>
    <w:rsid w:val="009229FF"/>
    <w:rsid w:val="009329A3"/>
    <w:rsid w:val="00933325"/>
    <w:rsid w:val="00937C60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22A4A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35C"/>
    <w:rsid w:val="00AE5777"/>
    <w:rsid w:val="00AE5D46"/>
    <w:rsid w:val="00B02A68"/>
    <w:rsid w:val="00B0689E"/>
    <w:rsid w:val="00B12231"/>
    <w:rsid w:val="00B242CD"/>
    <w:rsid w:val="00B331BC"/>
    <w:rsid w:val="00B35CD1"/>
    <w:rsid w:val="00B41E49"/>
    <w:rsid w:val="00B46A30"/>
    <w:rsid w:val="00B80965"/>
    <w:rsid w:val="00B91147"/>
    <w:rsid w:val="00B971C0"/>
    <w:rsid w:val="00BA66B8"/>
    <w:rsid w:val="00BB0CE4"/>
    <w:rsid w:val="00BE3F94"/>
    <w:rsid w:val="00BF6F31"/>
    <w:rsid w:val="00C24886"/>
    <w:rsid w:val="00C24A37"/>
    <w:rsid w:val="00C3029D"/>
    <w:rsid w:val="00C412BC"/>
    <w:rsid w:val="00C5674B"/>
    <w:rsid w:val="00C75F69"/>
    <w:rsid w:val="00C77A49"/>
    <w:rsid w:val="00C840A5"/>
    <w:rsid w:val="00C951E4"/>
    <w:rsid w:val="00CB6B11"/>
    <w:rsid w:val="00D055D3"/>
    <w:rsid w:val="00D13221"/>
    <w:rsid w:val="00D26660"/>
    <w:rsid w:val="00D27A8E"/>
    <w:rsid w:val="00D4556F"/>
    <w:rsid w:val="00D47160"/>
    <w:rsid w:val="00D90F32"/>
    <w:rsid w:val="00DA4781"/>
    <w:rsid w:val="00DB72E6"/>
    <w:rsid w:val="00DD5EB2"/>
    <w:rsid w:val="00DE716C"/>
    <w:rsid w:val="00DF6FAC"/>
    <w:rsid w:val="00DF7130"/>
    <w:rsid w:val="00E10E29"/>
    <w:rsid w:val="00E131BA"/>
    <w:rsid w:val="00E22B82"/>
    <w:rsid w:val="00E405FE"/>
    <w:rsid w:val="00E51843"/>
    <w:rsid w:val="00E6568D"/>
    <w:rsid w:val="00E773F3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354B2"/>
    <w:rsid w:val="00F46F93"/>
    <w:rsid w:val="00F707C2"/>
    <w:rsid w:val="00F72057"/>
    <w:rsid w:val="00F93E3D"/>
    <w:rsid w:val="00FB4E0F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3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55</cp:revision>
  <cp:lastPrinted>2021-10-06T17:04:00Z</cp:lastPrinted>
  <dcterms:created xsi:type="dcterms:W3CDTF">2025-02-10T21:19:00Z</dcterms:created>
  <dcterms:modified xsi:type="dcterms:W3CDTF">2025-03-05T17:08:00Z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