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5AFB" w14:textId="77777777" w:rsidR="00830AB4" w:rsidRPr="00097AD7" w:rsidRDefault="008C71D4" w:rsidP="008C71D4">
      <w:pPr>
        <w:jc w:val="center"/>
        <w:rPr>
          <w:rFonts w:ascii="Times New Roman" w:hAnsi="Times New Roman" w:cs="Times New Roman"/>
        </w:rPr>
      </w:pPr>
      <w:r w:rsidRPr="00097AD7">
        <w:rPr>
          <w:rFonts w:ascii="Times New Roman" w:hAnsi="Times New Roman" w:cs="Times New Roman"/>
          <w:noProof/>
        </w:rPr>
        <w:drawing>
          <wp:inline distT="0" distB="0" distL="0" distR="0" wp14:anchorId="1AF1EEBB" wp14:editId="610DE7A2">
            <wp:extent cx="2033695" cy="944880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dott-NEW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03" cy="106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10F8C" w14:textId="77777777" w:rsidR="008C71D4" w:rsidRPr="00097AD7" w:rsidRDefault="008C71D4" w:rsidP="008C71D4">
      <w:pPr>
        <w:rPr>
          <w:rFonts w:ascii="Times New Roman" w:hAnsi="Times New Roman" w:cs="Times New Roman"/>
          <w:sz w:val="28"/>
          <w:szCs w:val="28"/>
        </w:rPr>
      </w:pPr>
    </w:p>
    <w:p w14:paraId="227E5FD4" w14:textId="7E173C48" w:rsidR="00090553" w:rsidRDefault="00053F47" w:rsidP="008C7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Library Board</w:t>
      </w:r>
      <w:r w:rsidR="000B6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Meeting Minutes</w:t>
      </w:r>
      <w:r w:rsidR="00054A3A" w:rsidRPr="00097AD7">
        <w:rPr>
          <w:rFonts w:ascii="Times New Roman" w:hAnsi="Times New Roman" w:cs="Times New Roman"/>
          <w:sz w:val="28"/>
          <w:szCs w:val="28"/>
        </w:rPr>
        <w:t>:</w:t>
      </w:r>
      <w:r w:rsidR="009E60CE" w:rsidRPr="00097AD7">
        <w:rPr>
          <w:rFonts w:ascii="Times New Roman" w:hAnsi="Times New Roman" w:cs="Times New Roman"/>
          <w:sz w:val="28"/>
          <w:szCs w:val="28"/>
        </w:rPr>
        <w:t xml:space="preserve"> </w:t>
      </w:r>
      <w:r w:rsidR="000B6058">
        <w:rPr>
          <w:rFonts w:ascii="Times New Roman" w:hAnsi="Times New Roman" w:cs="Times New Roman"/>
          <w:sz w:val="28"/>
          <w:szCs w:val="28"/>
        </w:rPr>
        <w:t xml:space="preserve">Monday, </w:t>
      </w:r>
      <w:r w:rsidR="0045073B">
        <w:rPr>
          <w:rFonts w:ascii="Times New Roman" w:hAnsi="Times New Roman" w:cs="Times New Roman"/>
          <w:sz w:val="28"/>
          <w:szCs w:val="28"/>
        </w:rPr>
        <w:t>February 12</w:t>
      </w:r>
      <w:r w:rsidR="004B6881">
        <w:rPr>
          <w:rFonts w:ascii="Times New Roman" w:hAnsi="Times New Roman" w:cs="Times New Roman"/>
          <w:sz w:val="28"/>
          <w:szCs w:val="28"/>
        </w:rPr>
        <w:t>, 202</w:t>
      </w:r>
      <w:r w:rsidR="0051494C">
        <w:rPr>
          <w:rFonts w:ascii="Times New Roman" w:hAnsi="Times New Roman" w:cs="Times New Roman"/>
          <w:sz w:val="28"/>
          <w:szCs w:val="28"/>
        </w:rPr>
        <w:t>4</w:t>
      </w:r>
      <w:r w:rsidR="000B6058">
        <w:rPr>
          <w:rFonts w:ascii="Times New Roman" w:hAnsi="Times New Roman" w:cs="Times New Roman"/>
          <w:sz w:val="28"/>
          <w:szCs w:val="28"/>
        </w:rPr>
        <w:br/>
      </w:r>
      <w:r w:rsidR="008C71D4" w:rsidRPr="00097AD7">
        <w:rPr>
          <w:rFonts w:ascii="Times New Roman" w:hAnsi="Times New Roman" w:cs="Times New Roman"/>
          <w:sz w:val="28"/>
          <w:szCs w:val="28"/>
        </w:rPr>
        <w:t xml:space="preserve">TIME: </w:t>
      </w:r>
      <w:r w:rsidR="000B6058">
        <w:rPr>
          <w:rFonts w:ascii="Times New Roman" w:hAnsi="Times New Roman" w:cs="Times New Roman"/>
          <w:sz w:val="28"/>
          <w:szCs w:val="28"/>
        </w:rPr>
        <w:t xml:space="preserve">4:30 PM </w:t>
      </w:r>
    </w:p>
    <w:p w14:paraId="652F0621" w14:textId="77777777" w:rsidR="009E60CE" w:rsidRPr="0005557D" w:rsidRDefault="009E60CE" w:rsidP="009E6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AGENDA: </w:t>
      </w:r>
    </w:p>
    <w:p w14:paraId="580B1014" w14:textId="77777777" w:rsidR="00FC5E85" w:rsidRPr="0005557D" w:rsidRDefault="009E60CE" w:rsidP="00FC5E8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Call to order</w:t>
      </w:r>
      <w:r w:rsidR="00FC5E85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0474B36" w14:textId="75F0CF59" w:rsidR="00053F47" w:rsidRDefault="0076642F" w:rsidP="0045073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Roll call</w:t>
      </w:r>
      <w:r w:rsidR="00FC5E85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, co</w:t>
      </w:r>
      <w:r w:rsidR="009E60CE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mpliance with open meeting law</w:t>
      </w:r>
    </w:p>
    <w:p w14:paraId="73655DDE" w14:textId="532B2F93" w:rsidR="0043594E" w:rsidRPr="0043594E" w:rsidRDefault="0043594E" w:rsidP="0043594E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4E">
        <w:rPr>
          <w:rFonts w:ascii="Times New Roman" w:eastAsia="Times New Roman" w:hAnsi="Times New Roman" w:cs="Times New Roman"/>
          <w:color w:val="000000"/>
          <w:sz w:val="28"/>
          <w:szCs w:val="28"/>
        </w:rPr>
        <w:t>Nick Kotek, -</w:t>
      </w:r>
      <w:r w:rsidR="00F36DBF">
        <w:rPr>
          <w:rFonts w:ascii="Times New Roman" w:eastAsia="Times New Roman" w:hAnsi="Times New Roman" w:cs="Times New Roman"/>
          <w:color w:val="000000"/>
          <w:sz w:val="28"/>
          <w:szCs w:val="28"/>
        </w:rPr>
        <w:t>Here</w:t>
      </w:r>
    </w:p>
    <w:p w14:paraId="12CEFE1E" w14:textId="5E530863" w:rsidR="0043594E" w:rsidRPr="0043594E" w:rsidRDefault="0043594E" w:rsidP="0043594E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4E">
        <w:rPr>
          <w:rFonts w:ascii="Times New Roman" w:eastAsia="Times New Roman" w:hAnsi="Times New Roman" w:cs="Times New Roman"/>
          <w:color w:val="000000"/>
          <w:sz w:val="28"/>
          <w:szCs w:val="28"/>
        </w:rPr>
        <w:t>Nicole Whipp-Sime-</w:t>
      </w:r>
      <w:r w:rsidR="00F36DBF">
        <w:rPr>
          <w:rFonts w:ascii="Times New Roman" w:eastAsia="Times New Roman" w:hAnsi="Times New Roman" w:cs="Times New Roman"/>
          <w:color w:val="000000"/>
          <w:sz w:val="28"/>
          <w:szCs w:val="28"/>
        </w:rPr>
        <w:t>Here</w:t>
      </w:r>
      <w:r w:rsidRPr="00435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9F7911A" w14:textId="79BCCA58" w:rsidR="0043594E" w:rsidRPr="0043594E" w:rsidRDefault="0043594E" w:rsidP="0043594E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4E">
        <w:rPr>
          <w:rFonts w:ascii="Times New Roman" w:eastAsia="Times New Roman" w:hAnsi="Times New Roman" w:cs="Times New Roman"/>
          <w:color w:val="000000"/>
          <w:sz w:val="28"/>
          <w:szCs w:val="28"/>
        </w:rPr>
        <w:t>Diana Mackie-</w:t>
      </w:r>
      <w:r w:rsidR="00F36DBF">
        <w:rPr>
          <w:rFonts w:ascii="Times New Roman" w:eastAsia="Times New Roman" w:hAnsi="Times New Roman" w:cs="Times New Roman"/>
          <w:color w:val="000000"/>
          <w:sz w:val="28"/>
          <w:szCs w:val="28"/>
        </w:rPr>
        <w:t>Here</w:t>
      </w:r>
    </w:p>
    <w:p w14:paraId="198661DF" w14:textId="17F3CA89" w:rsidR="0043594E" w:rsidRPr="0043594E" w:rsidRDefault="0043594E" w:rsidP="0043594E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4E">
        <w:rPr>
          <w:rFonts w:ascii="Times New Roman" w:eastAsia="Times New Roman" w:hAnsi="Times New Roman" w:cs="Times New Roman"/>
          <w:color w:val="000000"/>
          <w:sz w:val="28"/>
          <w:szCs w:val="28"/>
        </w:rPr>
        <w:t>Cookie Kaste-</w:t>
      </w:r>
      <w:r w:rsidR="00F36DBF">
        <w:rPr>
          <w:rFonts w:ascii="Times New Roman" w:eastAsia="Times New Roman" w:hAnsi="Times New Roman" w:cs="Times New Roman"/>
          <w:color w:val="000000"/>
          <w:sz w:val="28"/>
          <w:szCs w:val="28"/>
        </w:rPr>
        <w:t>Absent</w:t>
      </w:r>
    </w:p>
    <w:p w14:paraId="1E1C956B" w14:textId="68D88BCD" w:rsidR="0043594E" w:rsidRDefault="0043594E" w:rsidP="0043594E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4E">
        <w:rPr>
          <w:rFonts w:ascii="Times New Roman" w:eastAsia="Times New Roman" w:hAnsi="Times New Roman" w:cs="Times New Roman"/>
          <w:color w:val="000000"/>
          <w:sz w:val="28"/>
          <w:szCs w:val="28"/>
        </w:rPr>
        <w:t>Tanya Skalecki-</w:t>
      </w:r>
      <w:r w:rsidR="00F36DBF">
        <w:rPr>
          <w:rFonts w:ascii="Times New Roman" w:eastAsia="Times New Roman" w:hAnsi="Times New Roman" w:cs="Times New Roman"/>
          <w:color w:val="000000"/>
          <w:sz w:val="28"/>
          <w:szCs w:val="28"/>
        </w:rPr>
        <w:t>Here</w:t>
      </w:r>
    </w:p>
    <w:p w14:paraId="5163FC88" w14:textId="77777777" w:rsidR="0043594E" w:rsidRPr="00053F47" w:rsidRDefault="0043594E" w:rsidP="0043594E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EB1CAF" w14:textId="70450712" w:rsidR="00053F47" w:rsidRDefault="0076642F" w:rsidP="0045073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Approval of Agenda</w:t>
      </w:r>
      <w:r w:rsidR="003E61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5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Motion by </w:t>
      </w:r>
      <w:r w:rsidR="003E619B">
        <w:rPr>
          <w:rFonts w:ascii="Times New Roman" w:eastAsia="Times New Roman" w:hAnsi="Times New Roman" w:cs="Times New Roman"/>
          <w:color w:val="000000"/>
          <w:sz w:val="28"/>
          <w:szCs w:val="28"/>
        </w:rPr>
        <w:t>Nick, Diana</w:t>
      </w:r>
      <w:r w:rsidR="00F65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F65508" w:rsidRPr="00F6550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nd</w:t>
      </w:r>
      <w:r w:rsidR="00F65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42F2E44" w14:textId="77777777" w:rsidR="0043594E" w:rsidRPr="0045073B" w:rsidRDefault="0043594E" w:rsidP="0043594E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7483DA" w14:textId="160136ED" w:rsidR="00053F47" w:rsidRDefault="0019566F" w:rsidP="0045073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Public Comment (Limit</w:t>
      </w:r>
      <w:r w:rsidR="000B6058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Minutes)</w:t>
      </w:r>
    </w:p>
    <w:p w14:paraId="683228E6" w14:textId="77777777" w:rsidR="0043594E" w:rsidRPr="0045073B" w:rsidRDefault="0043594E" w:rsidP="004359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595594" w14:textId="38E76DC2" w:rsidR="009A2FFD" w:rsidRDefault="00A6467A" w:rsidP="0045073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Approval of Past Minutes</w:t>
      </w:r>
      <w:r w:rsidR="003E619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B7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Samma to change </w:t>
      </w:r>
      <w:r w:rsidR="00980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to “their existing policies.” </w:t>
      </w:r>
      <w:r w:rsidR="00F65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Motion to approve by </w:t>
      </w:r>
      <w:r w:rsidR="00980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Diana, Tanya </w:t>
      </w:r>
      <w:r w:rsidR="00F6550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65508" w:rsidRPr="00F6550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nd</w:t>
      </w:r>
      <w:r w:rsidR="00F65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2A2EDB0" w14:textId="77777777" w:rsidR="0043594E" w:rsidRPr="0045073B" w:rsidRDefault="0043594E" w:rsidP="004359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AAE187" w14:textId="2128DEB8" w:rsidR="009A2FFD" w:rsidRDefault="0045073B" w:rsidP="0045073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Budget and Bills</w:t>
      </w:r>
      <w:r w:rsidR="00F65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14:paraId="0924FF6C" w14:textId="356E94BA" w:rsidR="0045073B" w:rsidRDefault="0045073B" w:rsidP="0045073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Approval of Bills</w:t>
      </w:r>
      <w:r w:rsidR="00F6550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65508" w:rsidRPr="00F65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5508" w:rsidRPr="00F65508">
        <w:rPr>
          <w:rFonts w:ascii="Times New Roman" w:eastAsia="Times New Roman" w:hAnsi="Times New Roman" w:cs="Times New Roman"/>
          <w:color w:val="000000"/>
          <w:sz w:val="28"/>
          <w:szCs w:val="28"/>
        </w:rPr>
        <w:t>Motion to approve by Nick, Tanya 2</w:t>
      </w:r>
      <w:r w:rsidR="00F65508" w:rsidRPr="00F6550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nd</w:t>
      </w:r>
    </w:p>
    <w:p w14:paraId="2DC75D73" w14:textId="4CF16CDD" w:rsidR="0045073B" w:rsidRDefault="0045073B" w:rsidP="0045073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Funds Received</w:t>
      </w:r>
    </w:p>
    <w:p w14:paraId="0A5F8476" w14:textId="14FD6383" w:rsidR="0045073B" w:rsidRDefault="0045073B" w:rsidP="0045073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Miller Endowment Spending</w:t>
      </w:r>
      <w:r w:rsidR="008963FE">
        <w:rPr>
          <w:rFonts w:ascii="Times New Roman" w:eastAsia="Times New Roman" w:hAnsi="Times New Roman" w:cs="Times New Roman"/>
          <w:color w:val="000000"/>
          <w:sz w:val="28"/>
          <w:szCs w:val="28"/>
        </w:rPr>
        <w:t>-$3000</w:t>
      </w:r>
      <w:r w:rsidR="00F87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-where to spend it</w:t>
      </w:r>
      <w:r w:rsidR="005E2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83FB5">
        <w:rPr>
          <w:rFonts w:ascii="Times New Roman" w:eastAsia="Times New Roman" w:hAnsi="Times New Roman" w:cs="Times New Roman"/>
          <w:color w:val="000000"/>
          <w:sz w:val="28"/>
          <w:szCs w:val="28"/>
        </w:rPr>
        <w:t>The total</w:t>
      </w:r>
      <w:r w:rsidR="005C3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this fund was $7436</w:t>
      </w:r>
      <w:r w:rsidR="0007196B">
        <w:rPr>
          <w:rFonts w:ascii="Times New Roman" w:eastAsia="Times New Roman" w:hAnsi="Times New Roman" w:cs="Times New Roman"/>
          <w:color w:val="000000"/>
          <w:sz w:val="28"/>
          <w:szCs w:val="28"/>
        </w:rPr>
        <w:t>.00</w:t>
      </w:r>
      <w:r w:rsidR="00C12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Can we house the money </w:t>
      </w:r>
      <w:r w:rsidR="00EC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</w:t>
      </w:r>
      <w:r w:rsidR="00183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r w:rsidR="00EC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Board </w:t>
      </w:r>
      <w:r w:rsidR="003D3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savings account </w:t>
      </w:r>
      <w:r w:rsidR="003B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until later and </w:t>
      </w:r>
      <w:r w:rsidR="00183FB5">
        <w:rPr>
          <w:rFonts w:ascii="Times New Roman" w:eastAsia="Times New Roman" w:hAnsi="Times New Roman" w:cs="Times New Roman"/>
          <w:color w:val="000000"/>
          <w:sz w:val="28"/>
          <w:szCs w:val="28"/>
        </w:rPr>
        <w:t>decide</w:t>
      </w:r>
      <w:r w:rsidR="003B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move it to the building project</w:t>
      </w:r>
      <w:r w:rsidR="000535CC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3B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Samma will check with April</w:t>
      </w:r>
      <w:r w:rsidR="00EC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see if this is possible. </w:t>
      </w:r>
    </w:p>
    <w:p w14:paraId="53D8E49F" w14:textId="2B032A88" w:rsidR="004A249E" w:rsidRDefault="004A249E" w:rsidP="004A249E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Diana made a motion if approved by </w:t>
      </w:r>
      <w:r w:rsidR="00053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village clerk that the $3000 endowment be deposited into</w:t>
      </w:r>
      <w:r w:rsidR="00137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Board </w:t>
      </w:r>
      <w:r w:rsidR="000535CC">
        <w:rPr>
          <w:rFonts w:ascii="Times New Roman" w:eastAsia="Times New Roman" w:hAnsi="Times New Roman" w:cs="Times New Roman"/>
          <w:color w:val="000000"/>
          <w:sz w:val="28"/>
          <w:szCs w:val="28"/>
        </w:rPr>
        <w:t>savings</w:t>
      </w:r>
      <w:r w:rsidR="00137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account and revisited in the last quarter of the year to use it or move it to the </w:t>
      </w:r>
      <w:r w:rsidR="000535CC">
        <w:rPr>
          <w:rFonts w:ascii="Times New Roman" w:eastAsia="Times New Roman" w:hAnsi="Times New Roman" w:cs="Times New Roman"/>
          <w:color w:val="000000"/>
          <w:sz w:val="28"/>
          <w:szCs w:val="28"/>
        </w:rPr>
        <w:t>building</w:t>
      </w:r>
      <w:r w:rsidR="001A5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fund. </w:t>
      </w:r>
      <w:r w:rsidR="000535CC">
        <w:rPr>
          <w:rFonts w:ascii="Times New Roman" w:eastAsia="Times New Roman" w:hAnsi="Times New Roman" w:cs="Times New Roman"/>
          <w:color w:val="000000"/>
          <w:sz w:val="28"/>
          <w:szCs w:val="28"/>
        </w:rPr>
        <w:t>Nick 2</w:t>
      </w:r>
      <w:r w:rsidR="000535CC" w:rsidRPr="000535C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nd</w:t>
      </w:r>
      <w:r w:rsidR="00053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3918761F" w14:textId="77777777" w:rsidR="0043594E" w:rsidRPr="009E29AC" w:rsidRDefault="0043594E" w:rsidP="0043594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1EB5F5" w14:textId="244E5720" w:rsidR="00A6467A" w:rsidRDefault="00A6467A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Director’s Report</w:t>
      </w:r>
      <w:r w:rsidR="00C83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-See Report. </w:t>
      </w:r>
      <w:r w:rsidR="00152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Soap </w:t>
      </w:r>
      <w:r w:rsidR="00773FF5">
        <w:rPr>
          <w:rFonts w:ascii="Times New Roman" w:eastAsia="Times New Roman" w:hAnsi="Times New Roman" w:cs="Times New Roman"/>
          <w:color w:val="000000"/>
          <w:sz w:val="28"/>
          <w:szCs w:val="28"/>
        </w:rPr>
        <w:t>soap-making</w:t>
      </w:r>
      <w:r w:rsidR="00152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activity went well with </w:t>
      </w:r>
      <w:r w:rsidR="0018468B">
        <w:rPr>
          <w:rFonts w:ascii="Times New Roman" w:eastAsia="Times New Roman" w:hAnsi="Times New Roman" w:cs="Times New Roman"/>
          <w:color w:val="000000"/>
          <w:sz w:val="28"/>
          <w:szCs w:val="28"/>
        </w:rPr>
        <w:t>ten</w:t>
      </w:r>
      <w:r w:rsidR="00152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participants. This was a Saturday</w:t>
      </w:r>
      <w:r w:rsidR="00A9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event and will be held again in October</w:t>
      </w:r>
      <w:r w:rsidR="00773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3F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due to popularity and request</w:t>
      </w:r>
      <w:r w:rsidR="00A916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95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3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Bean Stack is coming to an end, one year </w:t>
      </w:r>
      <w:r w:rsidR="00E95550">
        <w:rPr>
          <w:rFonts w:ascii="Times New Roman" w:eastAsia="Times New Roman" w:hAnsi="Times New Roman" w:cs="Times New Roman"/>
          <w:color w:val="000000"/>
          <w:sz w:val="28"/>
          <w:szCs w:val="28"/>
        </w:rPr>
        <w:t>left for the program. Looking into a possible group rate</w:t>
      </w:r>
      <w:r w:rsidR="00C07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B0F76">
        <w:rPr>
          <w:rFonts w:ascii="Times New Roman" w:eastAsia="Times New Roman" w:hAnsi="Times New Roman" w:cs="Times New Roman"/>
          <w:color w:val="000000"/>
          <w:sz w:val="28"/>
          <w:szCs w:val="28"/>
        </w:rPr>
        <w:t>Open play gam</w:t>
      </w:r>
      <w:r w:rsidR="00390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es during spring break. </w:t>
      </w:r>
      <w:r w:rsidR="00AD7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56% are locally owned items! </w:t>
      </w:r>
      <w:r w:rsidR="00955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57 programs with 201 </w:t>
      </w:r>
      <w:r w:rsidR="00BA7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attendees. </w:t>
      </w:r>
    </w:p>
    <w:p w14:paraId="74DAF429" w14:textId="77777777" w:rsidR="0043594E" w:rsidRDefault="0043594E" w:rsidP="004359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C3E8F9" w14:textId="0FC9B8F5" w:rsidR="0045073B" w:rsidRDefault="004B6881" w:rsidP="0045073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Building</w:t>
      </w:r>
      <w:r w:rsidR="009E1A88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Project Updates</w:t>
      </w:r>
      <w:r w:rsidR="00EB2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94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Keep </w:t>
      </w:r>
      <w:r w:rsidR="00C616B2">
        <w:rPr>
          <w:rFonts w:ascii="Times New Roman" w:eastAsia="Times New Roman" w:hAnsi="Times New Roman" w:cs="Times New Roman"/>
          <w:color w:val="000000"/>
          <w:sz w:val="28"/>
          <w:szCs w:val="28"/>
        </w:rPr>
        <w:t>up with communication</w:t>
      </w:r>
      <w:r w:rsidR="00CC2E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534AA7F" w14:textId="77777777" w:rsidR="0043594E" w:rsidRDefault="0043594E" w:rsidP="0043594E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7FADA0" w14:textId="77777777" w:rsidR="0043594E" w:rsidRPr="0045073B" w:rsidRDefault="0043594E" w:rsidP="004359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BFB6F1" w14:textId="6CCDA1AF" w:rsidR="0051494C" w:rsidRDefault="0045073B" w:rsidP="001D1FE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Emergency Plan Review and Action</w:t>
      </w:r>
    </w:p>
    <w:p w14:paraId="720D84E2" w14:textId="71CC2958" w:rsidR="0008491F" w:rsidRDefault="0008491F" w:rsidP="0051494C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Emergency Plan </w:t>
      </w:r>
      <w:r w:rsidR="008246E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F1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Samma will send out the draft plan and </w:t>
      </w:r>
      <w:r w:rsidR="00C27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r w:rsidR="00BF1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board </w:t>
      </w:r>
      <w:r w:rsidR="00FE0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will review and make comments for the next meeting. </w:t>
      </w:r>
      <w:r w:rsidR="00554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board feels the first draft looks great. </w:t>
      </w:r>
    </w:p>
    <w:p w14:paraId="233CEF91" w14:textId="4134A252" w:rsidR="0045073B" w:rsidRDefault="0045073B" w:rsidP="0045073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Adjourn</w:t>
      </w:r>
    </w:p>
    <w:p w14:paraId="372712B8" w14:textId="3CF63E8E" w:rsidR="00D44EB7" w:rsidRPr="0051494C" w:rsidRDefault="00D44EB7" w:rsidP="0045073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Motion to adjourn by Tanya, Diana 2</w:t>
      </w:r>
      <w:r w:rsidRPr="00D44EB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09F65B2" w14:textId="77777777" w:rsidR="009E60CE" w:rsidRPr="00097AD7" w:rsidRDefault="009E60CE" w:rsidP="009E60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0D2FDC" w14:textId="77777777" w:rsidR="0088779A" w:rsidRPr="00A627F9" w:rsidRDefault="003E515B" w:rsidP="00A627F9">
      <w:pPr>
        <w:spacing w:after="0"/>
        <w:ind w:left="360"/>
        <w:jc w:val="center"/>
        <w:rPr>
          <w:rFonts w:ascii="Times New Roman" w:hAnsi="Times New Roman" w:cs="Times New Roman"/>
          <w:i/>
          <w:szCs w:val="24"/>
        </w:rPr>
      </w:pPr>
      <w:r w:rsidRPr="00097AD7">
        <w:rPr>
          <w:rFonts w:ascii="Times New Roman" w:hAnsi="Times New Roman" w:cs="Times New Roman"/>
          <w:i/>
          <w:szCs w:val="24"/>
        </w:rPr>
        <w:t>For additional accommodations, pleas</w:t>
      </w:r>
      <w:r w:rsidR="00090B06">
        <w:rPr>
          <w:rFonts w:ascii="Times New Roman" w:hAnsi="Times New Roman" w:cs="Times New Roman"/>
          <w:i/>
          <w:szCs w:val="24"/>
        </w:rPr>
        <w:t>e contact the library director.</w:t>
      </w:r>
      <w:r w:rsidR="004039B3">
        <w:rPr>
          <w:rFonts w:ascii="Times New Roman" w:hAnsi="Times New Roman" w:cs="Times New Roman"/>
          <w:i/>
          <w:szCs w:val="24"/>
        </w:rPr>
        <w:t xml:space="preserve"> </w:t>
      </w:r>
      <w:r w:rsidR="00333DA8">
        <w:rPr>
          <w:rFonts w:ascii="Times New Roman" w:hAnsi="Times New Roman" w:cs="Times New Roman"/>
          <w:i/>
          <w:szCs w:val="24"/>
        </w:rPr>
        <w:br/>
      </w:r>
      <w:hyperlink r:id="rId6" w:history="1">
        <w:r w:rsidR="00933325" w:rsidRPr="00097AD7">
          <w:rPr>
            <w:rStyle w:val="Hyperlink"/>
            <w:rFonts w:ascii="Times New Roman" w:hAnsi="Times New Roman" w:cs="Times New Roman"/>
            <w:i/>
            <w:szCs w:val="24"/>
          </w:rPr>
          <w:t>www.cadottlibrary.org</w:t>
        </w:r>
      </w:hyperlink>
      <w:r w:rsidR="00933325" w:rsidRPr="00097AD7">
        <w:rPr>
          <w:rFonts w:ascii="Times New Roman" w:hAnsi="Times New Roman" w:cs="Times New Roman"/>
          <w:i/>
          <w:szCs w:val="24"/>
        </w:rPr>
        <w:t xml:space="preserve"> ∙ 715-289-4950 ∙ </w:t>
      </w:r>
      <w:hyperlink r:id="rId7" w:history="1">
        <w:r w:rsidR="00DF7130" w:rsidRPr="003C556F">
          <w:rPr>
            <w:rStyle w:val="Hyperlink"/>
            <w:rFonts w:ascii="Times New Roman" w:hAnsi="Times New Roman" w:cs="Times New Roman"/>
            <w:i/>
            <w:szCs w:val="24"/>
          </w:rPr>
          <w:t>cadottpl@cadottlibrary.org</w:t>
        </w:r>
      </w:hyperlink>
    </w:p>
    <w:sectPr w:rsidR="0088779A" w:rsidRPr="00A62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6CDB"/>
    <w:multiLevelType w:val="hybridMultilevel"/>
    <w:tmpl w:val="D1F2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616FE"/>
    <w:multiLevelType w:val="multilevel"/>
    <w:tmpl w:val="9616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C1EC5"/>
    <w:multiLevelType w:val="multilevel"/>
    <w:tmpl w:val="4E825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5E2CFB"/>
    <w:multiLevelType w:val="multilevel"/>
    <w:tmpl w:val="3720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7116389">
    <w:abstractNumId w:val="0"/>
  </w:num>
  <w:num w:numId="2" w16cid:durableId="70200679">
    <w:abstractNumId w:val="3"/>
  </w:num>
  <w:num w:numId="3" w16cid:durableId="1901596147">
    <w:abstractNumId w:val="2"/>
    <w:lvlOverride w:ilvl="0">
      <w:lvl w:ilvl="0">
        <w:numFmt w:val="lowerLetter"/>
        <w:lvlText w:val="%1."/>
        <w:lvlJc w:val="left"/>
      </w:lvl>
    </w:lvlOverride>
  </w:num>
  <w:num w:numId="4" w16cid:durableId="1018313643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1552D"/>
    <w:rsid w:val="00016873"/>
    <w:rsid w:val="00022140"/>
    <w:rsid w:val="00045EF8"/>
    <w:rsid w:val="00052677"/>
    <w:rsid w:val="000535CC"/>
    <w:rsid w:val="00053F47"/>
    <w:rsid w:val="00054A3A"/>
    <w:rsid w:val="0005557D"/>
    <w:rsid w:val="0007196B"/>
    <w:rsid w:val="0008491F"/>
    <w:rsid w:val="00090553"/>
    <w:rsid w:val="00090B06"/>
    <w:rsid w:val="00097AD7"/>
    <w:rsid w:val="000A7649"/>
    <w:rsid w:val="000B6058"/>
    <w:rsid w:val="000C33F3"/>
    <w:rsid w:val="00110135"/>
    <w:rsid w:val="00114A16"/>
    <w:rsid w:val="00130B4A"/>
    <w:rsid w:val="00137EC1"/>
    <w:rsid w:val="001520FE"/>
    <w:rsid w:val="00183FB5"/>
    <w:rsid w:val="0018468B"/>
    <w:rsid w:val="0019566F"/>
    <w:rsid w:val="001A4D72"/>
    <w:rsid w:val="001A57E1"/>
    <w:rsid w:val="001B4E6C"/>
    <w:rsid w:val="001B7826"/>
    <w:rsid w:val="001C0EAF"/>
    <w:rsid w:val="001D1FEC"/>
    <w:rsid w:val="001E0154"/>
    <w:rsid w:val="001E402C"/>
    <w:rsid w:val="001F7A9D"/>
    <w:rsid w:val="0022118B"/>
    <w:rsid w:val="00243A8B"/>
    <w:rsid w:val="00254B98"/>
    <w:rsid w:val="00256869"/>
    <w:rsid w:val="00264CDB"/>
    <w:rsid w:val="00264F44"/>
    <w:rsid w:val="00297C05"/>
    <w:rsid w:val="003007AE"/>
    <w:rsid w:val="00333DA8"/>
    <w:rsid w:val="00337CA5"/>
    <w:rsid w:val="00357C1B"/>
    <w:rsid w:val="00390972"/>
    <w:rsid w:val="003B425E"/>
    <w:rsid w:val="003D3547"/>
    <w:rsid w:val="003E515B"/>
    <w:rsid w:val="003E619B"/>
    <w:rsid w:val="003F3BC8"/>
    <w:rsid w:val="003F4C80"/>
    <w:rsid w:val="004039B3"/>
    <w:rsid w:val="004239D0"/>
    <w:rsid w:val="0043594E"/>
    <w:rsid w:val="0045073B"/>
    <w:rsid w:val="004528BC"/>
    <w:rsid w:val="00457028"/>
    <w:rsid w:val="00460CFB"/>
    <w:rsid w:val="004620A5"/>
    <w:rsid w:val="00483165"/>
    <w:rsid w:val="00485D89"/>
    <w:rsid w:val="004A249E"/>
    <w:rsid w:val="004B6881"/>
    <w:rsid w:val="004F1AC2"/>
    <w:rsid w:val="00502E73"/>
    <w:rsid w:val="0051494C"/>
    <w:rsid w:val="00533C97"/>
    <w:rsid w:val="00534E5D"/>
    <w:rsid w:val="00550F9C"/>
    <w:rsid w:val="00554D92"/>
    <w:rsid w:val="005C369C"/>
    <w:rsid w:val="005C57A9"/>
    <w:rsid w:val="005D7E26"/>
    <w:rsid w:val="005E0F4A"/>
    <w:rsid w:val="005E1254"/>
    <w:rsid w:val="005E2AE6"/>
    <w:rsid w:val="00614B05"/>
    <w:rsid w:val="00625D95"/>
    <w:rsid w:val="006422C7"/>
    <w:rsid w:val="00655495"/>
    <w:rsid w:val="00664AD4"/>
    <w:rsid w:val="00664AFA"/>
    <w:rsid w:val="006E2AEB"/>
    <w:rsid w:val="00713E59"/>
    <w:rsid w:val="00723CC3"/>
    <w:rsid w:val="00745D7D"/>
    <w:rsid w:val="0076642F"/>
    <w:rsid w:val="00773FF5"/>
    <w:rsid w:val="007867B7"/>
    <w:rsid w:val="00787F5E"/>
    <w:rsid w:val="007A3C5B"/>
    <w:rsid w:val="007E075F"/>
    <w:rsid w:val="007E0E12"/>
    <w:rsid w:val="008246EE"/>
    <w:rsid w:val="00824BB6"/>
    <w:rsid w:val="00830AB4"/>
    <w:rsid w:val="00843906"/>
    <w:rsid w:val="008477BA"/>
    <w:rsid w:val="00876C4F"/>
    <w:rsid w:val="0088387C"/>
    <w:rsid w:val="0088779A"/>
    <w:rsid w:val="00894C8C"/>
    <w:rsid w:val="008963FE"/>
    <w:rsid w:val="008A12B5"/>
    <w:rsid w:val="008B0F76"/>
    <w:rsid w:val="008C71D4"/>
    <w:rsid w:val="008E4EFD"/>
    <w:rsid w:val="008E54D5"/>
    <w:rsid w:val="008F0347"/>
    <w:rsid w:val="008F33C8"/>
    <w:rsid w:val="009025C3"/>
    <w:rsid w:val="00920AD9"/>
    <w:rsid w:val="009229FF"/>
    <w:rsid w:val="009329A3"/>
    <w:rsid w:val="00933325"/>
    <w:rsid w:val="009451DB"/>
    <w:rsid w:val="00955966"/>
    <w:rsid w:val="00962484"/>
    <w:rsid w:val="00980049"/>
    <w:rsid w:val="009A2FFD"/>
    <w:rsid w:val="009A4529"/>
    <w:rsid w:val="009A63ED"/>
    <w:rsid w:val="009D4F7F"/>
    <w:rsid w:val="009E1A88"/>
    <w:rsid w:val="009E29AC"/>
    <w:rsid w:val="009E5164"/>
    <w:rsid w:val="009E60CE"/>
    <w:rsid w:val="009F561E"/>
    <w:rsid w:val="00A518CB"/>
    <w:rsid w:val="00A53E51"/>
    <w:rsid w:val="00A627F9"/>
    <w:rsid w:val="00A6467A"/>
    <w:rsid w:val="00A763A5"/>
    <w:rsid w:val="00A916B6"/>
    <w:rsid w:val="00AA3986"/>
    <w:rsid w:val="00AD77C3"/>
    <w:rsid w:val="00AE345C"/>
    <w:rsid w:val="00AE5D46"/>
    <w:rsid w:val="00B242CD"/>
    <w:rsid w:val="00B41E49"/>
    <w:rsid w:val="00B46A30"/>
    <w:rsid w:val="00B80965"/>
    <w:rsid w:val="00B91147"/>
    <w:rsid w:val="00BA768A"/>
    <w:rsid w:val="00BE3F94"/>
    <w:rsid w:val="00BF196B"/>
    <w:rsid w:val="00C07A61"/>
    <w:rsid w:val="00C12254"/>
    <w:rsid w:val="00C24886"/>
    <w:rsid w:val="00C27B88"/>
    <w:rsid w:val="00C616B2"/>
    <w:rsid w:val="00C75F69"/>
    <w:rsid w:val="00C77A49"/>
    <w:rsid w:val="00C8372F"/>
    <w:rsid w:val="00C840A5"/>
    <w:rsid w:val="00CB6B11"/>
    <w:rsid w:val="00CC2E6E"/>
    <w:rsid w:val="00D055D3"/>
    <w:rsid w:val="00D13221"/>
    <w:rsid w:val="00D44EB7"/>
    <w:rsid w:val="00D47160"/>
    <w:rsid w:val="00DA4781"/>
    <w:rsid w:val="00DF6FAC"/>
    <w:rsid w:val="00DF7130"/>
    <w:rsid w:val="00E10E29"/>
    <w:rsid w:val="00E131BA"/>
    <w:rsid w:val="00E516F1"/>
    <w:rsid w:val="00E51843"/>
    <w:rsid w:val="00E6568D"/>
    <w:rsid w:val="00E82CC5"/>
    <w:rsid w:val="00E95550"/>
    <w:rsid w:val="00E96B99"/>
    <w:rsid w:val="00EA1F3D"/>
    <w:rsid w:val="00EA38E0"/>
    <w:rsid w:val="00EB2560"/>
    <w:rsid w:val="00EB3541"/>
    <w:rsid w:val="00EC7BDC"/>
    <w:rsid w:val="00F02EEE"/>
    <w:rsid w:val="00F053F5"/>
    <w:rsid w:val="00F31BB7"/>
    <w:rsid w:val="00F35061"/>
    <w:rsid w:val="00F36DBF"/>
    <w:rsid w:val="00F46F93"/>
    <w:rsid w:val="00F5741F"/>
    <w:rsid w:val="00F65508"/>
    <w:rsid w:val="00F87B3C"/>
    <w:rsid w:val="00F93E3D"/>
    <w:rsid w:val="00FC2C81"/>
    <w:rsid w:val="00FC2F84"/>
    <w:rsid w:val="00FC5E85"/>
    <w:rsid w:val="00FE05B1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FDB661"/>
  <w15:chartTrackingRefBased/>
  <w15:docId w15:val="{A7572268-534D-40E5-BDC6-184400F2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3325"/>
    <w:rPr>
      <w:color w:val="0563C1" w:themeColor="hyperlink"/>
      <w:u w:val="single"/>
    </w:rPr>
  </w:style>
  <w:style w:type="character" w:customStyle="1" w:styleId="halyaf">
    <w:name w:val="halyaf"/>
    <w:basedOn w:val="DefaultParagraphFont"/>
    <w:rsid w:val="00485D89"/>
  </w:style>
  <w:style w:type="character" w:customStyle="1" w:styleId="vsarpd">
    <w:name w:val="vsarpd"/>
    <w:basedOn w:val="DefaultParagraphFont"/>
    <w:rsid w:val="00485D89"/>
  </w:style>
  <w:style w:type="paragraph" w:styleId="NormalWeb">
    <w:name w:val="Normal (Web)"/>
    <w:basedOn w:val="Normal"/>
    <w:uiPriority w:val="99"/>
    <w:semiHidden/>
    <w:unhideWhenUsed/>
    <w:rsid w:val="009E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2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5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9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dottpl@cadottlibr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dottlibr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306</Words>
  <Characters>1536</Characters>
  <Application>Microsoft Office Word</Application>
  <DocSecurity>0</DocSecurity>
  <Lines>50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Cadott Staff</dc:creator>
  <cp:keywords/>
  <dc:description/>
  <cp:lastModifiedBy>Skalecki,Tanya J</cp:lastModifiedBy>
  <cp:revision>43</cp:revision>
  <cp:lastPrinted>2023-08-09T18:53:00Z</cp:lastPrinted>
  <dcterms:created xsi:type="dcterms:W3CDTF">2024-02-12T15:20:00Z</dcterms:created>
  <dcterms:modified xsi:type="dcterms:W3CDTF">2024-02-12T23:14:00Z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066823c331393dc6a0d635eb4ceaa8537bc714f8271fffa61c15c1b492e08a11</vt:lpwstr>
  </property>
</Properties>
</file>